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  <w:bookmarkStart w:id="0" w:name="_Toc113372082"/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</w:p>
    <w:p w:rsidR="00A7318C" w:rsidRPr="00A7318C" w:rsidRDefault="00D02EF2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  <w:r w:rsidRPr="00A7318C">
        <w:rPr>
          <w:rFonts w:cs="Times New Roman"/>
          <w:b/>
          <w:color w:val="2E74B5" w:themeColor="accent1" w:themeShade="BF"/>
          <w:sz w:val="32"/>
          <w:szCs w:val="32"/>
        </w:rPr>
        <w:t>Архитектура</w:t>
      </w:r>
      <w:bookmarkEnd w:id="0"/>
      <w:r w:rsidR="00664601" w:rsidRPr="00A7318C">
        <w:rPr>
          <w:rFonts w:cs="Times New Roman"/>
          <w:b/>
          <w:color w:val="2E74B5" w:themeColor="accent1" w:themeShade="BF"/>
          <w:sz w:val="32"/>
          <w:szCs w:val="32"/>
        </w:rPr>
        <w:t xml:space="preserve"> </w:t>
      </w:r>
    </w:p>
    <w:p w:rsidR="00D02EF2" w:rsidRDefault="00A7318C" w:rsidP="00A7318C">
      <w:pPr>
        <w:spacing w:after="160" w:line="360" w:lineRule="auto"/>
        <w:jc w:val="center"/>
        <w:rPr>
          <w:rFonts w:cs="Times New Roman"/>
          <w:b/>
          <w:color w:val="2E74B5" w:themeColor="accent1" w:themeShade="BF"/>
          <w:sz w:val="32"/>
          <w:szCs w:val="32"/>
        </w:rPr>
      </w:pPr>
      <w:r w:rsidRPr="00690CCA">
        <w:rPr>
          <w:rFonts w:cs="Times New Roman"/>
          <w:b/>
          <w:color w:val="2E74B5" w:themeColor="accent1" w:themeShade="BF"/>
          <w:sz w:val="32"/>
          <w:szCs w:val="32"/>
        </w:rPr>
        <w:t>Систем</w:t>
      </w:r>
      <w:r>
        <w:rPr>
          <w:rFonts w:cs="Times New Roman"/>
          <w:b/>
          <w:color w:val="2E74B5" w:themeColor="accent1" w:themeShade="BF"/>
          <w:sz w:val="32"/>
          <w:szCs w:val="32"/>
        </w:rPr>
        <w:t>ы</w:t>
      </w:r>
      <w:r w:rsidRPr="00690CCA">
        <w:rPr>
          <w:rFonts w:cs="Times New Roman"/>
          <w:b/>
          <w:color w:val="2E74B5" w:themeColor="accent1" w:themeShade="BF"/>
          <w:sz w:val="32"/>
          <w:szCs w:val="32"/>
        </w:rPr>
        <w:t xml:space="preserve"> управления информационными и рекламными кампаниями и спецпроектами</w:t>
      </w:r>
    </w:p>
    <w:p w:rsidR="00A7318C" w:rsidRDefault="00A7318C">
      <w:pPr>
        <w:spacing w:after="160" w:line="259" w:lineRule="auto"/>
        <w:rPr>
          <w:rFonts w:cs="Times New Roman"/>
          <w:b/>
          <w:color w:val="2E74B5" w:themeColor="accent1" w:themeShade="BF"/>
          <w:sz w:val="32"/>
          <w:szCs w:val="32"/>
        </w:rPr>
      </w:pPr>
      <w:r>
        <w:rPr>
          <w:rFonts w:cs="Times New Roman"/>
          <w:b/>
          <w:color w:val="2E74B5" w:themeColor="accent1" w:themeShade="BF"/>
          <w:sz w:val="32"/>
          <w:szCs w:val="32"/>
        </w:rPr>
        <w:br w:type="page"/>
      </w:r>
    </w:p>
    <w:p w:rsidR="001E7073" w:rsidRPr="001E7073" w:rsidRDefault="001E7073" w:rsidP="001E7073">
      <w:pPr>
        <w:pStyle w:val="1"/>
      </w:pPr>
      <w:bookmarkStart w:id="1" w:name="_heading=h.913ydqz3h1f5" w:colFirst="0" w:colLast="0"/>
      <w:bookmarkEnd w:id="1"/>
      <w:r>
        <w:lastRenderedPageBreak/>
        <w:t>1. Описание Системы</w:t>
      </w:r>
    </w:p>
    <w:p w:rsidR="00A7318C" w:rsidRPr="00EE3B22" w:rsidRDefault="00A7318C" w:rsidP="00A7318C">
      <w:pPr>
        <w:spacing w:before="100" w:beforeAutospacing="1" w:after="100" w:afterAutospacing="1" w:line="360" w:lineRule="auto"/>
        <w:jc w:val="both"/>
        <w:rPr>
          <w:rFonts w:cs="Times New Roman"/>
          <w:sz w:val="28"/>
          <w:szCs w:val="28"/>
        </w:rPr>
      </w:pPr>
      <w:r w:rsidRPr="00690CCA">
        <w:rPr>
          <w:rFonts w:cs="Times New Roman"/>
          <w:sz w:val="28"/>
          <w:szCs w:val="28"/>
        </w:rPr>
        <w:t xml:space="preserve">Система управления информационными и рекламными кампаниями и спецпроектами — это единая платформа для планирования, запуска, мониторинга и анализа промо-акций, </w:t>
      </w:r>
      <w:proofErr w:type="spellStart"/>
      <w:r w:rsidRPr="00690CCA">
        <w:rPr>
          <w:rFonts w:cs="Times New Roman"/>
          <w:sz w:val="28"/>
          <w:szCs w:val="28"/>
        </w:rPr>
        <w:t>инфоповодов</w:t>
      </w:r>
      <w:proofErr w:type="spellEnd"/>
      <w:r w:rsidRPr="00690CCA">
        <w:rPr>
          <w:rFonts w:cs="Times New Roman"/>
          <w:sz w:val="28"/>
          <w:szCs w:val="28"/>
        </w:rPr>
        <w:t xml:space="preserve"> и нестандартных проектов. Автоматизирует согласование, бюджеты, каналы и KPI, обеспечивая единое видение статуса задач и результатов.</w:t>
      </w:r>
      <w:r>
        <w:rPr>
          <w:rFonts w:cs="Times New Roman"/>
          <w:sz w:val="28"/>
          <w:szCs w:val="28"/>
        </w:rPr>
        <w:t xml:space="preserve"> </w:t>
      </w:r>
      <w:r w:rsidRPr="00690CCA">
        <w:rPr>
          <w:rFonts w:cs="Times New Roman"/>
          <w:sz w:val="28"/>
          <w:szCs w:val="28"/>
        </w:rPr>
        <w:t xml:space="preserve">Система централизует документооборот информационных и рекламных кампаний: автоматизирует согласование ТЗ, </w:t>
      </w:r>
      <w:proofErr w:type="spellStart"/>
      <w:r w:rsidRPr="00690CCA">
        <w:rPr>
          <w:rFonts w:cs="Times New Roman"/>
          <w:sz w:val="28"/>
          <w:szCs w:val="28"/>
        </w:rPr>
        <w:t>медиапланов</w:t>
      </w:r>
      <w:proofErr w:type="spellEnd"/>
      <w:r w:rsidRPr="00690CCA">
        <w:rPr>
          <w:rFonts w:cs="Times New Roman"/>
          <w:sz w:val="28"/>
          <w:szCs w:val="28"/>
        </w:rPr>
        <w:t xml:space="preserve">, договоров и актов, ведёт </w:t>
      </w:r>
      <w:r>
        <w:rPr>
          <w:rFonts w:cs="Times New Roman"/>
          <w:sz w:val="28"/>
          <w:szCs w:val="28"/>
        </w:rPr>
        <w:t>отчетности по медиа материалам и проверку на их соответствие ТЗ.</w:t>
      </w:r>
    </w:p>
    <w:p w:rsidR="00A7318C" w:rsidRPr="00EE3B22" w:rsidRDefault="00A7318C" w:rsidP="00A7318C">
      <w:pPr>
        <w:spacing w:before="100" w:beforeAutospacing="1" w:after="100" w:afterAutospacing="1" w:line="360" w:lineRule="auto"/>
        <w:jc w:val="both"/>
        <w:rPr>
          <w:rFonts w:cs="Times New Roman"/>
          <w:sz w:val="28"/>
          <w:szCs w:val="28"/>
        </w:rPr>
      </w:pPr>
      <w:r w:rsidRPr="00EE3B22">
        <w:rPr>
          <w:rFonts w:cs="Times New Roman"/>
          <w:sz w:val="28"/>
          <w:szCs w:val="28"/>
        </w:rPr>
        <w:t xml:space="preserve">Система состоит </w:t>
      </w:r>
      <w:r>
        <w:rPr>
          <w:rFonts w:cs="Times New Roman"/>
          <w:sz w:val="28"/>
          <w:szCs w:val="28"/>
        </w:rPr>
        <w:t xml:space="preserve">из вебсайта, </w:t>
      </w:r>
      <w:proofErr w:type="gramStart"/>
      <w:r>
        <w:rPr>
          <w:rFonts w:cs="Times New Roman"/>
          <w:sz w:val="28"/>
          <w:szCs w:val="28"/>
        </w:rPr>
        <w:t>состав</w:t>
      </w:r>
      <w:proofErr w:type="gramEnd"/>
      <w:r>
        <w:rPr>
          <w:rFonts w:cs="Times New Roman"/>
          <w:sz w:val="28"/>
          <w:szCs w:val="28"/>
        </w:rPr>
        <w:t xml:space="preserve"> разделов </w:t>
      </w:r>
      <w:proofErr w:type="gramStart"/>
      <w:r>
        <w:rPr>
          <w:rFonts w:cs="Times New Roman"/>
          <w:sz w:val="28"/>
          <w:szCs w:val="28"/>
        </w:rPr>
        <w:t>которого</w:t>
      </w:r>
      <w:proofErr w:type="gramEnd"/>
      <w:r>
        <w:rPr>
          <w:rFonts w:cs="Times New Roman"/>
          <w:sz w:val="28"/>
          <w:szCs w:val="28"/>
        </w:rPr>
        <w:t xml:space="preserve"> варьируется в зависимости от роли пользователей</w:t>
      </w:r>
      <w:r w:rsidRPr="00EE3B22">
        <w:rPr>
          <w:rFonts w:cs="Times New Roman"/>
          <w:sz w:val="28"/>
          <w:szCs w:val="28"/>
        </w:rPr>
        <w:t>.</w:t>
      </w:r>
    </w:p>
    <w:p w:rsidR="005A35F8" w:rsidRDefault="002F3CF0" w:rsidP="00752844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Схема взаимодействия компонентов Системы представлена на Рисунке 1.</w:t>
      </w:r>
    </w:p>
    <w:p w:rsidR="005A35F8" w:rsidRDefault="005A35F8" w:rsidP="005A35F8">
      <w:r>
        <w:br w:type="page"/>
      </w:r>
    </w:p>
    <w:p w:rsidR="002F3CF0" w:rsidRDefault="002F3CF0" w:rsidP="00752844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</w:rPr>
      </w:pPr>
    </w:p>
    <w:p w:rsidR="002F3CF0" w:rsidRDefault="006277C2" w:rsidP="002F3CF0">
      <w:pPr>
        <w:spacing w:before="100" w:beforeAutospacing="1" w:after="100" w:afterAutospacing="1" w:line="360" w:lineRule="auto"/>
        <w:jc w:val="center"/>
        <w:rPr>
          <w:rFonts w:cstheme="minorHAns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58A453" wp14:editId="46A4DB98">
            <wp:extent cx="3379601" cy="3558449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0291" cy="355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CF0" w:rsidRPr="002F3CF0" w:rsidRDefault="002F3CF0" w:rsidP="002F3CF0">
      <w:pPr>
        <w:spacing w:before="100" w:beforeAutospacing="1" w:after="100" w:afterAutospacing="1" w:line="360" w:lineRule="auto"/>
        <w:jc w:val="center"/>
        <w:rPr>
          <w:rFonts w:cstheme="minorHAnsi"/>
          <w:sz w:val="28"/>
          <w:szCs w:val="28"/>
        </w:rPr>
      </w:pPr>
      <w:r w:rsidRPr="006B1120">
        <w:rPr>
          <w:rFonts w:cstheme="minorHAnsi"/>
          <w:sz w:val="28"/>
          <w:szCs w:val="28"/>
        </w:rPr>
        <w:t>Рисунок 1 - Схема взаимодействия элементов Системы</w:t>
      </w:r>
    </w:p>
    <w:p w:rsidR="001E7073" w:rsidRPr="001E7073" w:rsidRDefault="001E7073" w:rsidP="001E7073">
      <w:pPr>
        <w:pStyle w:val="1"/>
      </w:pPr>
      <w:r w:rsidRPr="001E7073">
        <w:t xml:space="preserve">2. </w:t>
      </w:r>
      <w:bookmarkStart w:id="2" w:name="OLE_LINK1"/>
      <w:bookmarkStart w:id="3" w:name="OLE_LINK2"/>
      <w:r w:rsidRPr="001E7073">
        <w:t>Используемые библиотеки и компоненты</w:t>
      </w:r>
      <w:bookmarkEnd w:id="2"/>
      <w:bookmarkEnd w:id="3"/>
    </w:p>
    <w:p w:rsidR="008D3F36" w:rsidRPr="00FA4162" w:rsidRDefault="001E7073" w:rsidP="008D3F36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</w:rPr>
      </w:pPr>
      <w:r w:rsidRPr="001E7073">
        <w:rPr>
          <w:rFonts w:cstheme="minorHAnsi"/>
          <w:sz w:val="28"/>
          <w:szCs w:val="28"/>
        </w:rPr>
        <w:t>В Системе ис</w:t>
      </w:r>
      <w:r w:rsidR="00752844" w:rsidRPr="001E7073">
        <w:rPr>
          <w:rFonts w:cstheme="minorHAnsi"/>
          <w:sz w:val="28"/>
          <w:szCs w:val="28"/>
        </w:rPr>
        <w:t>поль</w:t>
      </w:r>
      <w:r w:rsidRPr="001E7073">
        <w:rPr>
          <w:rFonts w:cstheme="minorHAnsi"/>
          <w:sz w:val="28"/>
          <w:szCs w:val="28"/>
        </w:rPr>
        <w:t>зуются следующие</w:t>
      </w:r>
      <w:r w:rsidR="00752844" w:rsidRPr="001E7073">
        <w:rPr>
          <w:rFonts w:cstheme="minorHAnsi"/>
          <w:sz w:val="28"/>
          <w:szCs w:val="28"/>
        </w:rPr>
        <w:t xml:space="preserve"> библиотек</w:t>
      </w:r>
      <w:r w:rsidRPr="001E7073">
        <w:rPr>
          <w:rFonts w:cstheme="minorHAnsi"/>
          <w:sz w:val="28"/>
          <w:szCs w:val="28"/>
        </w:rPr>
        <w:t>и</w:t>
      </w:r>
      <w:r w:rsidR="00752844" w:rsidRPr="001E7073">
        <w:rPr>
          <w:rFonts w:cstheme="minorHAnsi"/>
          <w:sz w:val="28"/>
          <w:szCs w:val="28"/>
        </w:rPr>
        <w:t xml:space="preserve"> и компонент</w:t>
      </w:r>
      <w:r w:rsidRPr="001E7073">
        <w:rPr>
          <w:rFonts w:cstheme="minorHAnsi"/>
          <w:sz w:val="28"/>
          <w:szCs w:val="28"/>
        </w:rPr>
        <w:t>ы</w:t>
      </w:r>
      <w:r w:rsidR="00752844" w:rsidRPr="001E7073">
        <w:rPr>
          <w:rFonts w:cstheme="minorHAnsi"/>
          <w:sz w:val="28"/>
          <w:szCs w:val="28"/>
        </w:rPr>
        <w:t xml:space="preserve"> разработк</w:t>
      </w:r>
      <w:r w:rsidR="002B4901">
        <w:rPr>
          <w:rFonts w:cstheme="minorHAnsi"/>
          <w:sz w:val="28"/>
          <w:szCs w:val="28"/>
        </w:rPr>
        <w:t>и</w:t>
      </w:r>
      <w:r w:rsidR="00752844" w:rsidRPr="001E7073">
        <w:rPr>
          <w:rFonts w:cstheme="minorHAnsi"/>
          <w:sz w:val="28"/>
          <w:szCs w:val="28"/>
        </w:rPr>
        <w:t xml:space="preserve"> и функционировании продукта, а также тип лицензии к ним</w:t>
      </w:r>
      <w:r w:rsidRPr="001E7073">
        <w:rPr>
          <w:rFonts w:cstheme="minorHAnsi"/>
          <w:sz w:val="28"/>
          <w:szCs w:val="28"/>
        </w:rPr>
        <w:t>:</w:t>
      </w:r>
      <w:bookmarkStart w:id="4" w:name="_heading=h.ji6h1dg9lbt7" w:colFirst="0" w:colLast="0"/>
      <w:bookmarkEnd w:id="4"/>
    </w:p>
    <w:tbl>
      <w:tblPr>
        <w:tblW w:w="937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2836"/>
        <w:gridCol w:w="1525"/>
        <w:gridCol w:w="3581"/>
      </w:tblGrid>
      <w:tr w:rsidR="00FA4162" w:rsidRPr="005F5E95" w:rsidTr="00E15372">
        <w:trPr>
          <w:trHeight w:val="6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Библиотеки и компоненты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Ссылка на библиотеку</w:t>
            </w: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Лицензия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Ссылка на лицензию</w:t>
            </w: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База данных: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6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PostgreSQL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https://www.postgresql.org/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bsd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mit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подобная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https://www.postgresql.org/about/licence/</w:t>
              </w:r>
            </w:hyperlink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frontend</w:t>
            </w:r>
            <w:proofErr w:type="spellEnd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: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Node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https://nodejs.org/en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лицензия MIT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https://mit-license.org/</w:t>
              </w:r>
            </w:hyperlink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Next.js 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https://nextjs.org/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лицензия MIT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https://mit-license.org/</w:t>
              </w:r>
            </w:hyperlink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backend</w:t>
            </w:r>
            <w:proofErr w:type="spellEnd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: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Ruby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on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Rails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https://rubyonrails.org/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лицензия MIT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https://mit-license.org/</w:t>
              </w:r>
            </w:hyperlink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Nginx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https://nginx.org/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лицензия BSD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https://nginx.org/LICENSE</w:t>
              </w:r>
            </w:hyperlink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3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Bank</w:t>
            </w:r>
            <w:proofErr w:type="spellEnd"/>
            <w:r w:rsidRPr="005F5E95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:</w:t>
            </w:r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4162" w:rsidRPr="005F5E95" w:rsidTr="00E15372">
        <w:trPr>
          <w:trHeight w:val="6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Perl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https://www.perl.org/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GNU 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General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Public</w:t>
            </w:r>
            <w:proofErr w:type="spellEnd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License</w:t>
            </w:r>
            <w:proofErr w:type="spellEnd"/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https://dev.perl.org/licenses/</w:t>
              </w:r>
            </w:hyperlink>
          </w:p>
        </w:tc>
      </w:tr>
      <w:tr w:rsidR="00FA4162" w:rsidRPr="005F5E95" w:rsidTr="00E15372">
        <w:trPr>
          <w:trHeight w:val="9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MongoDB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https://www.mongodb.com/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SSPL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https://www.mongodb.com/legal/licensing/server-side-public-license</w:t>
              </w:r>
            </w:hyperlink>
          </w:p>
        </w:tc>
      </w:tr>
      <w:tr w:rsidR="00FA4162" w:rsidRPr="00FA4162" w:rsidTr="00E15372">
        <w:trPr>
          <w:trHeight w:val="900"/>
        </w:trPr>
        <w:tc>
          <w:tcPr>
            <w:tcW w:w="1429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F5E95">
              <w:rPr>
                <w:rFonts w:ascii="Calibri" w:eastAsia="Times New Roman" w:hAnsi="Calibri" w:cs="Calibri"/>
                <w:color w:val="000000"/>
                <w:lang w:eastAsia="ru-RU"/>
              </w:rPr>
              <w:t>Ffmpeg</w:t>
            </w:r>
            <w:proofErr w:type="spellEnd"/>
          </w:p>
        </w:tc>
        <w:tc>
          <w:tcPr>
            <w:tcW w:w="2836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https://ffmpeg.org/</w:t>
              </w:r>
            </w:hyperlink>
          </w:p>
        </w:tc>
        <w:tc>
          <w:tcPr>
            <w:tcW w:w="1525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5F5E95">
              <w:rPr>
                <w:rFonts w:ascii="Calibri" w:eastAsia="Times New Roman" w:hAnsi="Calibri" w:cs="Calibri"/>
                <w:color w:val="000000"/>
                <w:lang w:val="en-US" w:eastAsia="ru-RU"/>
              </w:rPr>
              <w:t>GNU Lesser General Public License</w:t>
            </w:r>
          </w:p>
        </w:tc>
        <w:tc>
          <w:tcPr>
            <w:tcW w:w="3581" w:type="dxa"/>
            <w:shd w:val="clear" w:color="auto" w:fill="auto"/>
            <w:vAlign w:val="bottom"/>
            <w:hideMark/>
          </w:tcPr>
          <w:p w:rsidR="00FA4162" w:rsidRPr="005F5E95" w:rsidRDefault="00FA4162" w:rsidP="00E15372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val="en-US" w:eastAsia="ru-RU"/>
              </w:rPr>
            </w:pPr>
            <w:hyperlink r:id="rId24" w:history="1">
              <w:r w:rsidRPr="005F5E95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>https://www.ffmpeg.org/legal.html</w:t>
              </w:r>
            </w:hyperlink>
          </w:p>
        </w:tc>
      </w:tr>
    </w:tbl>
    <w:p w:rsidR="00FA4162" w:rsidRPr="00FA4162" w:rsidRDefault="00FA4162" w:rsidP="008D3F36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  <w:lang w:val="en-US"/>
        </w:rPr>
      </w:pPr>
      <w:bookmarkStart w:id="5" w:name="_GoBack"/>
      <w:bookmarkEnd w:id="5"/>
    </w:p>
    <w:p w:rsidR="001E7073" w:rsidRPr="00FA4162" w:rsidRDefault="001E7073" w:rsidP="008D3F36">
      <w:pPr>
        <w:pStyle w:val="1"/>
        <w:spacing w:before="0" w:line="240" w:lineRule="auto"/>
      </w:pPr>
      <w:r w:rsidRPr="00FA4162">
        <w:t xml:space="preserve">3. </w:t>
      </w:r>
      <w:r>
        <w:t>Архитектура</w:t>
      </w:r>
      <w:r w:rsidRPr="00FA4162">
        <w:t xml:space="preserve"> </w:t>
      </w:r>
      <w:r>
        <w:t>Системы</w:t>
      </w:r>
    </w:p>
    <w:p w:rsidR="00A36646" w:rsidRDefault="00752844" w:rsidP="00A36646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</w:rPr>
      </w:pPr>
      <w:r w:rsidRPr="00CF7ED1">
        <w:rPr>
          <w:rFonts w:cstheme="minorHAnsi"/>
          <w:sz w:val="28"/>
          <w:szCs w:val="28"/>
        </w:rPr>
        <w:t xml:space="preserve">Архитектура </w:t>
      </w:r>
      <w:r w:rsidR="00CF7ED1" w:rsidRPr="00CF7ED1">
        <w:rPr>
          <w:rFonts w:cstheme="minorHAnsi"/>
          <w:sz w:val="28"/>
          <w:szCs w:val="28"/>
        </w:rPr>
        <w:t xml:space="preserve">Система </w:t>
      </w:r>
      <w:r w:rsidRPr="00CF7ED1">
        <w:rPr>
          <w:rFonts w:cstheme="minorHAnsi"/>
          <w:sz w:val="28"/>
          <w:szCs w:val="28"/>
        </w:rPr>
        <w:t xml:space="preserve">имеет структуру, отраженную в Рисунке </w:t>
      </w:r>
      <w:r w:rsidR="002F3CF0">
        <w:rPr>
          <w:rFonts w:cstheme="minorHAnsi"/>
          <w:sz w:val="28"/>
          <w:szCs w:val="28"/>
        </w:rPr>
        <w:t>2</w:t>
      </w:r>
      <w:r w:rsidRPr="00CF7ED1">
        <w:rPr>
          <w:rFonts w:cstheme="minorHAnsi"/>
          <w:sz w:val="28"/>
          <w:szCs w:val="28"/>
        </w:rPr>
        <w:t xml:space="preserve">. </w:t>
      </w:r>
      <w:r w:rsidR="00BE3BC6">
        <w:rPr>
          <w:rFonts w:cstheme="minorHAnsi"/>
          <w:sz w:val="28"/>
          <w:szCs w:val="28"/>
        </w:rPr>
        <w:t xml:space="preserve">Она включает </w:t>
      </w:r>
      <w:r w:rsidR="006277C2">
        <w:rPr>
          <w:rFonts w:cstheme="minorHAnsi"/>
          <w:sz w:val="28"/>
          <w:szCs w:val="28"/>
        </w:rPr>
        <w:t>в</w:t>
      </w:r>
      <w:r w:rsidR="00BE3BC6">
        <w:rPr>
          <w:rFonts w:cstheme="minorHAnsi"/>
          <w:sz w:val="28"/>
          <w:szCs w:val="28"/>
        </w:rPr>
        <w:t xml:space="preserve"> себя </w:t>
      </w:r>
      <w:bookmarkStart w:id="6" w:name="_heading=h.6vjcea7gildp" w:colFirst="0" w:colLast="0"/>
      <w:bookmarkStart w:id="7" w:name="_heading=h.vrsh5p54hzpi" w:colFirst="0" w:colLast="0"/>
      <w:bookmarkEnd w:id="6"/>
      <w:bookmarkEnd w:id="7"/>
      <w:r w:rsidR="00BE3BC6">
        <w:rPr>
          <w:rFonts w:cstheme="minorHAnsi"/>
          <w:sz w:val="28"/>
          <w:szCs w:val="28"/>
        </w:rPr>
        <w:t xml:space="preserve">интерфейс, представленный для различных </w:t>
      </w:r>
      <w:r w:rsidR="00A7318C">
        <w:rPr>
          <w:rFonts w:cstheme="minorHAnsi"/>
          <w:sz w:val="28"/>
          <w:szCs w:val="28"/>
        </w:rPr>
        <w:t>ролей пользователей</w:t>
      </w:r>
      <w:r w:rsidR="00A36646">
        <w:rPr>
          <w:rFonts w:cstheme="minorHAnsi"/>
          <w:sz w:val="28"/>
          <w:szCs w:val="28"/>
        </w:rPr>
        <w:t>.</w:t>
      </w:r>
    </w:p>
    <w:p w:rsidR="005F5E95" w:rsidRPr="00FA4162" w:rsidRDefault="005F5E95" w:rsidP="00A36646">
      <w:pPr>
        <w:spacing w:before="100" w:beforeAutospacing="1" w:after="100" w:afterAutospacing="1" w:line="360" w:lineRule="auto"/>
        <w:jc w:val="both"/>
        <w:rPr>
          <w:rFonts w:cstheme="minorHAnsi"/>
          <w:sz w:val="28"/>
          <w:szCs w:val="28"/>
        </w:rPr>
      </w:pPr>
    </w:p>
    <w:p w:rsidR="00752844" w:rsidRDefault="00A7318C" w:rsidP="00752844">
      <w:pPr>
        <w:spacing w:line="259" w:lineRule="auto"/>
        <w:rPr>
          <w:rFonts w:ascii="Calibri" w:eastAsia="Calibri" w:hAnsi="Calibri" w:cs="Calibri"/>
          <w:b/>
        </w:rPr>
      </w:pPr>
      <w:r>
        <w:rPr>
          <w:noProof/>
          <w:lang w:eastAsia="ru-RU"/>
        </w:rPr>
        <w:drawing>
          <wp:inline distT="0" distB="0" distL="0" distR="0" wp14:anchorId="1A0A7438" wp14:editId="1E19432A">
            <wp:extent cx="5715000" cy="2641546"/>
            <wp:effectExtent l="19050" t="19050" r="19050" b="260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2874" cy="264980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52844" w:rsidRPr="002F3CF0" w:rsidRDefault="00752844" w:rsidP="002F3CF0">
      <w:pPr>
        <w:spacing w:line="360" w:lineRule="auto"/>
        <w:jc w:val="center"/>
        <w:rPr>
          <w:rFonts w:cstheme="minorHAnsi"/>
          <w:sz w:val="28"/>
          <w:szCs w:val="28"/>
        </w:rPr>
      </w:pPr>
      <w:r w:rsidRPr="002F3CF0">
        <w:rPr>
          <w:rFonts w:cstheme="minorHAnsi"/>
          <w:sz w:val="28"/>
          <w:szCs w:val="28"/>
        </w:rPr>
        <w:t xml:space="preserve">Рисунок </w:t>
      </w:r>
      <w:r w:rsidR="002F3CF0" w:rsidRPr="002F3CF0">
        <w:rPr>
          <w:rFonts w:cstheme="minorHAnsi"/>
          <w:sz w:val="28"/>
          <w:szCs w:val="28"/>
        </w:rPr>
        <w:t>2</w:t>
      </w:r>
      <w:r w:rsidRPr="002F3CF0">
        <w:rPr>
          <w:rFonts w:cstheme="minorHAnsi"/>
          <w:sz w:val="28"/>
          <w:szCs w:val="28"/>
        </w:rPr>
        <w:t xml:space="preserve"> - </w:t>
      </w:r>
      <w:r w:rsidR="00BE3BC6">
        <w:rPr>
          <w:rFonts w:cstheme="minorHAnsi"/>
          <w:sz w:val="28"/>
          <w:szCs w:val="28"/>
        </w:rPr>
        <w:t>С</w:t>
      </w:r>
      <w:r w:rsidRPr="002F3CF0">
        <w:rPr>
          <w:rFonts w:cstheme="minorHAnsi"/>
          <w:sz w:val="28"/>
          <w:szCs w:val="28"/>
        </w:rPr>
        <w:t>труктура Системы</w:t>
      </w:r>
    </w:p>
    <w:p w:rsidR="00752844" w:rsidRPr="00ED7B04" w:rsidRDefault="00752844" w:rsidP="00752844">
      <w:pPr>
        <w:spacing w:after="0" w:line="240" w:lineRule="auto"/>
        <w:ind w:firstLine="708"/>
      </w:pPr>
      <w:bookmarkStart w:id="8" w:name="_heading=h.xv4vg69szzun" w:colFirst="0" w:colLast="0"/>
      <w:bookmarkEnd w:id="8"/>
    </w:p>
    <w:p w:rsidR="00086E2D" w:rsidRDefault="00086E2D">
      <w:pPr>
        <w:spacing w:after="160" w:line="259" w:lineRule="auto"/>
        <w:rPr>
          <w:rFonts w:cstheme="minorHAnsi"/>
          <w:sz w:val="28"/>
          <w:szCs w:val="28"/>
        </w:rPr>
      </w:pPr>
      <w:bookmarkStart w:id="9" w:name="_heading=h.v2kvocqumnj7" w:colFirst="0" w:colLast="0"/>
      <w:bookmarkStart w:id="10" w:name="_heading=h.vrj0phic34w2" w:colFirst="0" w:colLast="0"/>
      <w:bookmarkStart w:id="11" w:name="_heading=h.h6f2swa39zg4" w:colFirst="0" w:colLast="0"/>
      <w:bookmarkEnd w:id="9"/>
      <w:bookmarkEnd w:id="10"/>
      <w:bookmarkEnd w:id="11"/>
      <w:r>
        <w:rPr>
          <w:rFonts w:cstheme="minorHAnsi"/>
          <w:sz w:val="28"/>
          <w:szCs w:val="28"/>
        </w:rPr>
        <w:br w:type="page"/>
      </w:r>
    </w:p>
    <w:p w:rsidR="00752844" w:rsidRPr="00A36646" w:rsidRDefault="005A35F8" w:rsidP="00A36646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Р</w:t>
      </w:r>
      <w:r w:rsidR="00752844" w:rsidRPr="00A36646">
        <w:rPr>
          <w:rFonts w:cstheme="minorHAnsi"/>
          <w:sz w:val="28"/>
          <w:szCs w:val="28"/>
        </w:rPr>
        <w:t>оли пользователей</w:t>
      </w:r>
      <w:r>
        <w:rPr>
          <w:rFonts w:cstheme="minorHAnsi"/>
          <w:sz w:val="28"/>
          <w:szCs w:val="28"/>
        </w:rPr>
        <w:t xml:space="preserve"> Системы</w:t>
      </w:r>
      <w:r w:rsidR="00752844" w:rsidRPr="00A36646">
        <w:rPr>
          <w:rFonts w:cstheme="minorHAnsi"/>
          <w:sz w:val="28"/>
          <w:szCs w:val="28"/>
        </w:rPr>
        <w:t xml:space="preserve">: </w:t>
      </w:r>
    </w:p>
    <w:p w:rsidR="00B476D1" w:rsidRPr="00282B4E" w:rsidRDefault="00B476D1" w:rsidP="00B476D1">
      <w:pPr>
        <w:spacing w:line="360" w:lineRule="auto"/>
        <w:jc w:val="both"/>
        <w:rPr>
          <w:rFonts w:cs="Times New Roman"/>
          <w:sz w:val="28"/>
          <w:szCs w:val="28"/>
        </w:rPr>
      </w:pPr>
      <w:bookmarkStart w:id="12" w:name="_heading=h.yv39vvzer1m3" w:colFirst="0" w:colLast="0"/>
      <w:bookmarkEnd w:id="12"/>
      <w:r w:rsidRPr="00282B4E">
        <w:rPr>
          <w:rFonts w:cs="Times New Roman"/>
          <w:sz w:val="28"/>
          <w:szCs w:val="28"/>
        </w:rPr>
        <w:t>Исполнитель</w:t>
      </w:r>
      <w:r>
        <w:rPr>
          <w:rFonts w:cs="Times New Roman"/>
          <w:sz w:val="28"/>
          <w:szCs w:val="28"/>
        </w:rPr>
        <w:t>, управляющий пользователь Системы. Имеет доступ к управлению пользователями, организациями, проектами и другими разделами Системы.</w:t>
      </w:r>
    </w:p>
    <w:p w:rsidR="00B476D1" w:rsidRPr="00282B4E" w:rsidRDefault="00B476D1" w:rsidP="00B476D1">
      <w:pPr>
        <w:spacing w:line="360" w:lineRule="auto"/>
        <w:jc w:val="both"/>
        <w:rPr>
          <w:rFonts w:cs="Times New Roman"/>
          <w:sz w:val="28"/>
          <w:szCs w:val="28"/>
        </w:rPr>
      </w:pPr>
      <w:r w:rsidRPr="00282B4E">
        <w:rPr>
          <w:rFonts w:cs="Times New Roman"/>
          <w:sz w:val="28"/>
          <w:szCs w:val="28"/>
        </w:rPr>
        <w:t xml:space="preserve">Функциональный заказчик. </w:t>
      </w:r>
      <w:r>
        <w:rPr>
          <w:rFonts w:cs="Times New Roman"/>
          <w:sz w:val="28"/>
          <w:szCs w:val="28"/>
        </w:rPr>
        <w:t>Имеет доступ к просмотру назначенной Исполнителем информации.</w:t>
      </w:r>
    </w:p>
    <w:p w:rsidR="00B476D1" w:rsidRPr="00282B4E" w:rsidRDefault="00B476D1" w:rsidP="00B476D1">
      <w:pPr>
        <w:spacing w:line="360" w:lineRule="auto"/>
        <w:jc w:val="both"/>
        <w:rPr>
          <w:rFonts w:cs="Times New Roman"/>
          <w:sz w:val="28"/>
          <w:szCs w:val="28"/>
        </w:rPr>
      </w:pPr>
      <w:r w:rsidRPr="00282B4E">
        <w:rPr>
          <w:rFonts w:cs="Times New Roman"/>
          <w:sz w:val="28"/>
          <w:szCs w:val="28"/>
        </w:rPr>
        <w:t xml:space="preserve">Заказчик 1-го уровня. </w:t>
      </w:r>
      <w:r>
        <w:rPr>
          <w:rFonts w:cs="Times New Roman"/>
          <w:sz w:val="28"/>
          <w:szCs w:val="28"/>
        </w:rPr>
        <w:t>Имеет доступ к просмотру назначенной Исполнителем информации.</w:t>
      </w:r>
    </w:p>
    <w:p w:rsidR="00B476D1" w:rsidRPr="00282B4E" w:rsidRDefault="00B476D1" w:rsidP="00B476D1">
      <w:pPr>
        <w:spacing w:line="360" w:lineRule="auto"/>
        <w:jc w:val="both"/>
        <w:rPr>
          <w:rFonts w:cs="Times New Roman"/>
          <w:sz w:val="28"/>
          <w:szCs w:val="28"/>
        </w:rPr>
      </w:pPr>
      <w:r w:rsidRPr="00282B4E">
        <w:rPr>
          <w:rFonts w:cs="Times New Roman"/>
          <w:sz w:val="28"/>
          <w:szCs w:val="28"/>
        </w:rPr>
        <w:t>Субподрядчик</w:t>
      </w:r>
      <w:r>
        <w:rPr>
          <w:rFonts w:cs="Times New Roman"/>
          <w:sz w:val="28"/>
          <w:szCs w:val="28"/>
        </w:rPr>
        <w:t>. Имеет доступ к просмотру назначенной Исполнителем информации. Имеет возможность загружать результаты работ в назначенные ему проекты.</w:t>
      </w:r>
    </w:p>
    <w:p w:rsidR="008912E1" w:rsidRPr="00B476D1" w:rsidRDefault="00B476D1" w:rsidP="00BE3BC6">
      <w:pPr>
        <w:spacing w:line="360" w:lineRule="auto"/>
        <w:jc w:val="both"/>
        <w:rPr>
          <w:rFonts w:cs="Times New Roman"/>
          <w:sz w:val="28"/>
          <w:szCs w:val="28"/>
        </w:rPr>
      </w:pPr>
      <w:r w:rsidRPr="00282B4E">
        <w:rPr>
          <w:rFonts w:cs="Times New Roman"/>
          <w:sz w:val="28"/>
          <w:szCs w:val="28"/>
        </w:rPr>
        <w:t>Координатор</w:t>
      </w:r>
      <w:r>
        <w:rPr>
          <w:rFonts w:cs="Times New Roman"/>
          <w:sz w:val="28"/>
          <w:szCs w:val="28"/>
        </w:rPr>
        <w:t>.</w:t>
      </w:r>
      <w:r w:rsidRPr="00282B4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Имеет доступ к просмотру назначенной Исполнителем информации.</w:t>
      </w:r>
      <w:r w:rsidRPr="00282B4E">
        <w:rPr>
          <w:rFonts w:cs="Times New Roman"/>
          <w:sz w:val="28"/>
          <w:szCs w:val="28"/>
        </w:rPr>
        <w:t xml:space="preserve"> </w:t>
      </w:r>
    </w:p>
    <w:sectPr w:rsidR="008912E1" w:rsidRPr="00B476D1">
      <w:footerReference w:type="even" r:id="rId26"/>
      <w:footerReference w:type="default" r:id="rId2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FEB" w:rsidRDefault="003E4FEB">
      <w:pPr>
        <w:spacing w:after="0" w:line="240" w:lineRule="auto"/>
      </w:pPr>
      <w:r>
        <w:separator/>
      </w:r>
    </w:p>
  </w:endnote>
  <w:endnote w:type="continuationSeparator" w:id="0">
    <w:p w:rsidR="003E4FEB" w:rsidRDefault="003E4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7"/>
      </w:rPr>
      <w:id w:val="-1433972465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E06602" w:rsidRDefault="00D02EF2" w:rsidP="004F6FF2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E06602" w:rsidRDefault="003E4FEB" w:rsidP="00F90ABE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7"/>
      </w:rPr>
      <w:id w:val="224349505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E06602" w:rsidRDefault="00D02EF2" w:rsidP="004F6FF2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FA4162">
          <w:rPr>
            <w:rStyle w:val="a7"/>
            <w:noProof/>
          </w:rPr>
          <w:t>4</w:t>
        </w:r>
        <w:r>
          <w:rPr>
            <w:rStyle w:val="a7"/>
          </w:rPr>
          <w:fldChar w:fldCharType="end"/>
        </w:r>
      </w:p>
    </w:sdtContent>
  </w:sdt>
  <w:p w:rsidR="00E06602" w:rsidRDefault="003E4FEB" w:rsidP="00F90AB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FEB" w:rsidRDefault="003E4FEB">
      <w:pPr>
        <w:spacing w:after="0" w:line="240" w:lineRule="auto"/>
      </w:pPr>
      <w:r>
        <w:separator/>
      </w:r>
    </w:p>
  </w:footnote>
  <w:footnote w:type="continuationSeparator" w:id="0">
    <w:p w:rsidR="003E4FEB" w:rsidRDefault="003E4F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86BAD"/>
    <w:multiLevelType w:val="hybridMultilevel"/>
    <w:tmpl w:val="25E4F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A5FF5"/>
    <w:multiLevelType w:val="multilevel"/>
    <w:tmpl w:val="D9648FC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DA41AC"/>
    <w:multiLevelType w:val="hybridMultilevel"/>
    <w:tmpl w:val="97729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F2"/>
    <w:rsid w:val="00014507"/>
    <w:rsid w:val="00050A83"/>
    <w:rsid w:val="00086798"/>
    <w:rsid w:val="00086E2D"/>
    <w:rsid w:val="00092B94"/>
    <w:rsid w:val="000D39DF"/>
    <w:rsid w:val="001A12D3"/>
    <w:rsid w:val="001E7073"/>
    <w:rsid w:val="002B4901"/>
    <w:rsid w:val="002F3CF0"/>
    <w:rsid w:val="003E4FEB"/>
    <w:rsid w:val="00494D63"/>
    <w:rsid w:val="005A35F8"/>
    <w:rsid w:val="005C59EF"/>
    <w:rsid w:val="005F5E95"/>
    <w:rsid w:val="006277C2"/>
    <w:rsid w:val="00664601"/>
    <w:rsid w:val="006936F9"/>
    <w:rsid w:val="006B1120"/>
    <w:rsid w:val="00752844"/>
    <w:rsid w:val="00820ED4"/>
    <w:rsid w:val="008912E1"/>
    <w:rsid w:val="008D3F36"/>
    <w:rsid w:val="00A36646"/>
    <w:rsid w:val="00A7318C"/>
    <w:rsid w:val="00B476D1"/>
    <w:rsid w:val="00B65BA5"/>
    <w:rsid w:val="00BE3BC6"/>
    <w:rsid w:val="00CF7ED1"/>
    <w:rsid w:val="00D02EF2"/>
    <w:rsid w:val="00D04BD6"/>
    <w:rsid w:val="00DC5573"/>
    <w:rsid w:val="00DF60AB"/>
    <w:rsid w:val="00E97780"/>
    <w:rsid w:val="00ED41B0"/>
    <w:rsid w:val="00F17412"/>
    <w:rsid w:val="00F954D3"/>
    <w:rsid w:val="00FA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EF2"/>
    <w:pPr>
      <w:spacing w:after="200" w:line="276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D02EF2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02EF2"/>
    <w:pPr>
      <w:keepNext/>
      <w:keepLines/>
      <w:spacing w:before="100" w:beforeAutospacing="1" w:after="100" w:afterAutospacing="1" w:line="240" w:lineRule="auto"/>
      <w:outlineLvl w:val="1"/>
    </w:pPr>
    <w:rPr>
      <w:rFonts w:eastAsiaTheme="majorEastAsia" w:cstheme="majorBidi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D02EF2"/>
    <w:pPr>
      <w:keepNext/>
      <w:keepLines/>
      <w:spacing w:before="200" w:after="0"/>
      <w:outlineLvl w:val="3"/>
    </w:pPr>
    <w:rPr>
      <w:rFonts w:eastAsiaTheme="majorEastAsia" w:cstheme="majorBidi"/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2EF2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02EF2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D02EF2"/>
    <w:rPr>
      <w:rFonts w:ascii="Times New Roman" w:eastAsiaTheme="majorEastAsia" w:hAnsi="Times New Roman" w:cstheme="majorBidi"/>
      <w:b/>
      <w:bCs/>
      <w:iCs/>
    </w:rPr>
  </w:style>
  <w:style w:type="paragraph" w:styleId="a3">
    <w:name w:val="List Paragraph"/>
    <w:basedOn w:val="a"/>
    <w:link w:val="a4"/>
    <w:uiPriority w:val="34"/>
    <w:qFormat/>
    <w:rsid w:val="00D02EF2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D02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2EF2"/>
    <w:rPr>
      <w:rFonts w:ascii="Times New Roman" w:hAnsi="Times New Roman"/>
    </w:rPr>
  </w:style>
  <w:style w:type="character" w:styleId="a7">
    <w:name w:val="page number"/>
    <w:basedOn w:val="a0"/>
    <w:uiPriority w:val="99"/>
    <w:semiHidden/>
    <w:unhideWhenUsed/>
    <w:rsid w:val="00D02EF2"/>
  </w:style>
  <w:style w:type="character" w:customStyle="1" w:styleId="a4">
    <w:name w:val="Абзац списка Знак"/>
    <w:basedOn w:val="a0"/>
    <w:link w:val="a3"/>
    <w:uiPriority w:val="34"/>
    <w:locked/>
    <w:rsid w:val="00D02EF2"/>
    <w:rPr>
      <w:rFonts w:ascii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66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4601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5F5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EF2"/>
    <w:pPr>
      <w:spacing w:after="200" w:line="276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D02EF2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02EF2"/>
    <w:pPr>
      <w:keepNext/>
      <w:keepLines/>
      <w:spacing w:before="100" w:beforeAutospacing="1" w:after="100" w:afterAutospacing="1" w:line="240" w:lineRule="auto"/>
      <w:outlineLvl w:val="1"/>
    </w:pPr>
    <w:rPr>
      <w:rFonts w:eastAsiaTheme="majorEastAsia" w:cstheme="majorBidi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D02EF2"/>
    <w:pPr>
      <w:keepNext/>
      <w:keepLines/>
      <w:spacing w:before="200" w:after="0"/>
      <w:outlineLvl w:val="3"/>
    </w:pPr>
    <w:rPr>
      <w:rFonts w:eastAsiaTheme="majorEastAsia" w:cstheme="majorBidi"/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2EF2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02EF2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D02EF2"/>
    <w:rPr>
      <w:rFonts w:ascii="Times New Roman" w:eastAsiaTheme="majorEastAsia" w:hAnsi="Times New Roman" w:cstheme="majorBidi"/>
      <w:b/>
      <w:bCs/>
      <w:iCs/>
    </w:rPr>
  </w:style>
  <w:style w:type="paragraph" w:styleId="a3">
    <w:name w:val="List Paragraph"/>
    <w:basedOn w:val="a"/>
    <w:link w:val="a4"/>
    <w:uiPriority w:val="34"/>
    <w:qFormat/>
    <w:rsid w:val="00D02EF2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D02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2EF2"/>
    <w:rPr>
      <w:rFonts w:ascii="Times New Roman" w:hAnsi="Times New Roman"/>
    </w:rPr>
  </w:style>
  <w:style w:type="character" w:styleId="a7">
    <w:name w:val="page number"/>
    <w:basedOn w:val="a0"/>
    <w:uiPriority w:val="99"/>
    <w:semiHidden/>
    <w:unhideWhenUsed/>
    <w:rsid w:val="00D02EF2"/>
  </w:style>
  <w:style w:type="character" w:customStyle="1" w:styleId="a4">
    <w:name w:val="Абзац списка Знак"/>
    <w:basedOn w:val="a0"/>
    <w:link w:val="a3"/>
    <w:uiPriority w:val="34"/>
    <w:locked/>
    <w:rsid w:val="00D02EF2"/>
    <w:rPr>
      <w:rFonts w:ascii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66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4601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5F5E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6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nextjs.org/" TargetMode="External"/><Relationship Id="rId18" Type="http://schemas.openxmlformats.org/officeDocument/2006/relationships/hyperlink" Target="https://nginx.org/LICENSE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hyperlink" Target="https://www.mongodb.com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t-license.org/" TargetMode="External"/><Relationship Id="rId17" Type="http://schemas.openxmlformats.org/officeDocument/2006/relationships/hyperlink" Target="https://nginx.org/" TargetMode="External"/><Relationship Id="rId25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mit-license.org/" TargetMode="External"/><Relationship Id="rId20" Type="http://schemas.openxmlformats.org/officeDocument/2006/relationships/hyperlink" Target="https://dev.perl.org/licenses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nodejs.org/en" TargetMode="External"/><Relationship Id="rId24" Type="http://schemas.openxmlformats.org/officeDocument/2006/relationships/hyperlink" Target="https://www.ffmpeg.org/legal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byonrails.org/" TargetMode="External"/><Relationship Id="rId23" Type="http://schemas.openxmlformats.org/officeDocument/2006/relationships/hyperlink" Target="https://ffmpeg.org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postgresql.org/about/licence/" TargetMode="External"/><Relationship Id="rId19" Type="http://schemas.openxmlformats.org/officeDocument/2006/relationships/hyperlink" Target="https://www.perl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stgresql.org/" TargetMode="External"/><Relationship Id="rId14" Type="http://schemas.openxmlformats.org/officeDocument/2006/relationships/hyperlink" Target="https://mit-license.org/" TargetMode="External"/><Relationship Id="rId22" Type="http://schemas.openxmlformats.org/officeDocument/2006/relationships/hyperlink" Target="https://www.mongodb.com/legal/licensing/server-side-public-license" TargetMode="Externa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Morkovka</dc:creator>
  <cp:keywords/>
  <dc:description/>
  <cp:lastModifiedBy>Morkovka</cp:lastModifiedBy>
  <cp:revision>24</cp:revision>
  <dcterms:created xsi:type="dcterms:W3CDTF">2022-09-28T09:57:00Z</dcterms:created>
  <dcterms:modified xsi:type="dcterms:W3CDTF">2025-09-08T11:28:00Z</dcterms:modified>
</cp:coreProperties>
</file>